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D144CF3" w14:textId="77777777" w:rsidR="0099373D" w:rsidRDefault="0099373D" w:rsidP="0099373D">
      <w:pPr>
        <w:pStyle w:val="Titolo"/>
        <w:ind w:left="0" w:right="2083" w:firstLine="0"/>
        <w:jc w:val="center"/>
        <w:rPr>
          <w:i w:val="0"/>
        </w:rPr>
      </w:pPr>
    </w:p>
    <w:p w14:paraId="42F62C48" w14:textId="74EB3CFA" w:rsidR="00571C51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604D89">
        <w:rPr>
          <w:i w:val="0"/>
        </w:rPr>
        <w:t>1</w:t>
      </w:r>
      <w:r w:rsidR="00EF0015">
        <w:rPr>
          <w:i w:val="0"/>
        </w:rPr>
        <w:t>9</w:t>
      </w:r>
    </w:p>
    <w:p w14:paraId="7FD49FDE" w14:textId="1C319F6F" w:rsidR="00A358A4" w:rsidRDefault="00EF0015" w:rsidP="0099373D">
      <w:pPr>
        <w:ind w:left="1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STRUMENTI E TECNICHE DI MISURAZIONE</w:t>
      </w: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0107F893" w14:textId="77777777" w:rsidR="00604D89" w:rsidRDefault="00F46E3B" w:rsidP="00604D89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  <w:r w:rsidR="00604D89">
        <w:rPr>
          <w:b/>
          <w:sz w:val="24"/>
          <w:szCs w:val="24"/>
          <w:u w:val="single"/>
        </w:rPr>
        <w:t xml:space="preserve"> </w:t>
      </w:r>
    </w:p>
    <w:p w14:paraId="1D37495E" w14:textId="77777777" w:rsidR="00EF0015" w:rsidRDefault="00EF0015" w:rsidP="00EF0015">
      <w:pPr>
        <w:spacing w:before="158"/>
        <w:ind w:left="116"/>
        <w:jc w:val="both"/>
        <w:rPr>
          <w:bCs/>
          <w:sz w:val="24"/>
          <w:szCs w:val="24"/>
        </w:rPr>
      </w:pPr>
      <w:r w:rsidRPr="00EF0015">
        <w:rPr>
          <w:bCs/>
          <w:sz w:val="24"/>
          <w:szCs w:val="24"/>
        </w:rPr>
        <w:t xml:space="preserve">STRUMENTI E TECNICHE DI MISURAZIONE - Strumenti di misura analogici e digitali (calibro, micrometro, comparatore, ecc.) </w:t>
      </w:r>
      <w:r>
        <w:rPr>
          <w:bCs/>
          <w:sz w:val="24"/>
          <w:szCs w:val="24"/>
        </w:rPr>
        <w:t>–</w:t>
      </w:r>
      <w:r w:rsidRPr="00EF0015">
        <w:rPr>
          <w:bCs/>
          <w:sz w:val="24"/>
          <w:szCs w:val="24"/>
        </w:rPr>
        <w:t xml:space="preserve"> Metodi</w:t>
      </w:r>
      <w:r>
        <w:rPr>
          <w:bCs/>
          <w:sz w:val="24"/>
          <w:szCs w:val="24"/>
        </w:rPr>
        <w:t xml:space="preserve"> </w:t>
      </w:r>
      <w:r w:rsidRPr="00EF0015">
        <w:rPr>
          <w:bCs/>
          <w:sz w:val="24"/>
          <w:szCs w:val="24"/>
        </w:rPr>
        <w:t>e strumenti per il controllo e la misurazione</w:t>
      </w:r>
    </w:p>
    <w:p w14:paraId="75689A04" w14:textId="22FB4949" w:rsidR="00D0083D" w:rsidRPr="00EF0015" w:rsidRDefault="00D0083D" w:rsidP="00EF0015">
      <w:pPr>
        <w:spacing w:before="158"/>
        <w:ind w:left="116"/>
        <w:jc w:val="both"/>
        <w:rPr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</w:t>
      </w:r>
      <w:r w:rsidR="00604D89">
        <w:rPr>
          <w:color w:val="000000" w:themeColor="text1"/>
          <w:sz w:val="24"/>
          <w:szCs w:val="24"/>
        </w:rPr>
        <w:t>8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a.r.l., IAL Emilia Romagna S.r.l. Impresa Soc., IRECOOP Emilia-Romagna soc. coop., OFICINA Impresa Soc. S.R.L.</w:t>
      </w:r>
    </w:p>
    <w:p w14:paraId="7A622C1A" w14:textId="77777777" w:rsidR="00003D80" w:rsidRPr="008C451D" w:rsidRDefault="00003D80" w:rsidP="003650BF">
      <w:pPr>
        <w:widowControl/>
        <w:adjustRightInd w:val="0"/>
        <w:ind w:left="284"/>
        <w:rPr>
          <w:sz w:val="8"/>
          <w:szCs w:val="8"/>
        </w:rPr>
      </w:pPr>
    </w:p>
    <w:p w14:paraId="563F416A" w14:textId="7ADB86E7" w:rsidR="001871AC" w:rsidRDefault="00003D80" w:rsidP="0099373D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1CE3CEE0" w14:textId="77777777" w:rsidR="008C451D" w:rsidRDefault="008C451D" w:rsidP="008C451D">
      <w:pPr>
        <w:widowControl/>
        <w:adjustRightInd w:val="0"/>
        <w:ind w:left="142"/>
        <w:rPr>
          <w:sz w:val="20"/>
        </w:rPr>
      </w:pPr>
    </w:p>
    <w:p w14:paraId="6796DFEC" w14:textId="2AFFBC9F" w:rsidR="008C451D" w:rsidRPr="008C451D" w:rsidRDefault="008C451D" w:rsidP="008C451D">
      <w:pPr>
        <w:widowControl/>
        <w:adjustRightInd w:val="0"/>
        <w:ind w:left="142"/>
        <w:jc w:val="center"/>
        <w:rPr>
          <w:b/>
          <w:bCs/>
          <w:sz w:val="24"/>
          <w:szCs w:val="24"/>
        </w:rPr>
      </w:pPr>
      <w:r w:rsidRPr="008C451D">
        <w:rPr>
          <w:b/>
          <w:bCs/>
          <w:sz w:val="24"/>
          <w:szCs w:val="24"/>
          <w:u w:val="single"/>
        </w:rPr>
        <w:t>Date e orari:</w:t>
      </w:r>
      <w:r w:rsidRPr="008C451D">
        <w:rPr>
          <w:b/>
          <w:bCs/>
          <w:sz w:val="24"/>
          <w:szCs w:val="24"/>
        </w:rPr>
        <w:t xml:space="preserve"> </w:t>
      </w:r>
      <w:r w:rsidR="00EF0015">
        <w:rPr>
          <w:b/>
          <w:bCs/>
          <w:sz w:val="24"/>
          <w:szCs w:val="24"/>
        </w:rPr>
        <w:t xml:space="preserve">ottobre </w:t>
      </w:r>
      <w:r w:rsidRPr="008C451D">
        <w:rPr>
          <w:b/>
          <w:bCs/>
          <w:sz w:val="24"/>
          <w:szCs w:val="24"/>
        </w:rPr>
        <w:t>2024</w:t>
      </w:r>
      <w:r w:rsidR="00604D89">
        <w:rPr>
          <w:b/>
          <w:bCs/>
          <w:sz w:val="24"/>
          <w:szCs w:val="24"/>
        </w:rPr>
        <w:t xml:space="preserve"> /</w:t>
      </w:r>
      <w:r w:rsidR="00EF0015">
        <w:rPr>
          <w:b/>
          <w:bCs/>
          <w:sz w:val="24"/>
          <w:szCs w:val="24"/>
        </w:rPr>
        <w:t>dicembre 2024</w:t>
      </w:r>
      <w:r w:rsidRPr="008C451D">
        <w:rPr>
          <w:b/>
          <w:bCs/>
          <w:sz w:val="24"/>
          <w:szCs w:val="24"/>
        </w:rPr>
        <w:t xml:space="preserve"> per 10 pomeriggi</w:t>
      </w:r>
    </w:p>
    <w:p w14:paraId="2219478A" w14:textId="6EB3FCB0" w:rsidR="008C451D" w:rsidRPr="008C451D" w:rsidRDefault="008C451D" w:rsidP="008C451D">
      <w:pPr>
        <w:widowControl/>
        <w:adjustRightInd w:val="0"/>
        <w:ind w:left="142"/>
        <w:jc w:val="center"/>
        <w:rPr>
          <w:b/>
          <w:bCs/>
          <w:sz w:val="24"/>
          <w:szCs w:val="24"/>
        </w:rPr>
      </w:pPr>
      <w:r w:rsidRPr="008C451D">
        <w:rPr>
          <w:b/>
          <w:bCs/>
          <w:sz w:val="24"/>
          <w:szCs w:val="24"/>
          <w:u w:val="single"/>
        </w:rPr>
        <w:t>Sede di svolgimento</w:t>
      </w:r>
      <w:r w:rsidRPr="008C451D">
        <w:rPr>
          <w:b/>
          <w:bCs/>
          <w:sz w:val="24"/>
          <w:szCs w:val="24"/>
        </w:rPr>
        <w:t>: Oficina IS srl</w:t>
      </w:r>
    </w:p>
    <w:p w14:paraId="03F5C438" w14:textId="643FF50B" w:rsidR="008C451D" w:rsidRPr="008C451D" w:rsidRDefault="008C451D" w:rsidP="008C451D">
      <w:pPr>
        <w:widowControl/>
        <w:adjustRightInd w:val="0"/>
        <w:ind w:left="142"/>
        <w:jc w:val="center"/>
        <w:rPr>
          <w:sz w:val="24"/>
          <w:szCs w:val="24"/>
        </w:rPr>
      </w:pPr>
      <w:r w:rsidRPr="008C451D">
        <w:rPr>
          <w:sz w:val="24"/>
          <w:szCs w:val="24"/>
        </w:rPr>
        <w:t>Via Scipione dal Ferro, 4 - 40138 Bologna (BO) Tel. 051307072</w:t>
      </w:r>
    </w:p>
    <w:sectPr w:rsidR="008C451D" w:rsidRPr="008C451D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0551" w14:textId="77777777" w:rsidR="00723C8D" w:rsidRDefault="00723C8D" w:rsidP="00F46E3B">
      <w:r>
        <w:separator/>
      </w:r>
    </w:p>
  </w:endnote>
  <w:endnote w:type="continuationSeparator" w:id="0">
    <w:p w14:paraId="03074E8D" w14:textId="77777777" w:rsidR="00723C8D" w:rsidRDefault="00723C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26DD1B3C" w:rsidR="007F4EC1" w:rsidRDefault="00604D8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6A90FC" wp14:editId="6DEA770F">
          <wp:simplePos x="0" y="0"/>
          <wp:positionH relativeFrom="page">
            <wp:align>center</wp:align>
          </wp:positionH>
          <wp:positionV relativeFrom="paragraph">
            <wp:posOffset>-219075</wp:posOffset>
          </wp:positionV>
          <wp:extent cx="1247775" cy="621039"/>
          <wp:effectExtent l="0" t="0" r="0" b="7620"/>
          <wp:wrapTight wrapText="bothSides">
            <wp:wrapPolygon edited="0">
              <wp:start x="0" y="0"/>
              <wp:lineTo x="0" y="21202"/>
              <wp:lineTo x="21105" y="21202"/>
              <wp:lineTo x="21105" y="0"/>
              <wp:lineTo x="0" y="0"/>
            </wp:wrapPolygon>
          </wp:wrapTight>
          <wp:docPr id="1455760044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749650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21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7E58" w14:textId="77777777" w:rsidR="00723C8D" w:rsidRDefault="00723C8D" w:rsidP="00F46E3B">
      <w:r>
        <w:separator/>
      </w:r>
    </w:p>
  </w:footnote>
  <w:footnote w:type="continuationSeparator" w:id="0">
    <w:p w14:paraId="2371BF1A" w14:textId="77777777" w:rsidR="00723C8D" w:rsidRDefault="00723C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AC"/>
    <w:rsid w:val="00003D80"/>
    <w:rsid w:val="00060F02"/>
    <w:rsid w:val="000814B6"/>
    <w:rsid w:val="000C0E72"/>
    <w:rsid w:val="000E0561"/>
    <w:rsid w:val="00126FFC"/>
    <w:rsid w:val="001871AC"/>
    <w:rsid w:val="001A1302"/>
    <w:rsid w:val="001D6877"/>
    <w:rsid w:val="001D6E64"/>
    <w:rsid w:val="00203229"/>
    <w:rsid w:val="00217758"/>
    <w:rsid w:val="00217BC6"/>
    <w:rsid w:val="002322A5"/>
    <w:rsid w:val="0025426B"/>
    <w:rsid w:val="002C2F49"/>
    <w:rsid w:val="0031152F"/>
    <w:rsid w:val="00313021"/>
    <w:rsid w:val="00342766"/>
    <w:rsid w:val="003650BF"/>
    <w:rsid w:val="00371DAE"/>
    <w:rsid w:val="003D1837"/>
    <w:rsid w:val="003D2FE7"/>
    <w:rsid w:val="005104ED"/>
    <w:rsid w:val="00523FAC"/>
    <w:rsid w:val="0053401A"/>
    <w:rsid w:val="00571C51"/>
    <w:rsid w:val="00591E9A"/>
    <w:rsid w:val="005E1C85"/>
    <w:rsid w:val="00604D89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8C451D"/>
    <w:rsid w:val="00902E6C"/>
    <w:rsid w:val="00911B87"/>
    <w:rsid w:val="00915B3D"/>
    <w:rsid w:val="009361AB"/>
    <w:rsid w:val="0099373D"/>
    <w:rsid w:val="009B0FA6"/>
    <w:rsid w:val="009C0BFF"/>
    <w:rsid w:val="009D7A94"/>
    <w:rsid w:val="00A358A4"/>
    <w:rsid w:val="00A54546"/>
    <w:rsid w:val="00A82708"/>
    <w:rsid w:val="00AB5E25"/>
    <w:rsid w:val="00AC315D"/>
    <w:rsid w:val="00B639BE"/>
    <w:rsid w:val="00B842D5"/>
    <w:rsid w:val="00B948DE"/>
    <w:rsid w:val="00BD06A8"/>
    <w:rsid w:val="00BE25C8"/>
    <w:rsid w:val="00C03765"/>
    <w:rsid w:val="00C43E95"/>
    <w:rsid w:val="00D0083D"/>
    <w:rsid w:val="00D85B55"/>
    <w:rsid w:val="00DE4C24"/>
    <w:rsid w:val="00DF1436"/>
    <w:rsid w:val="00ED18DB"/>
    <w:rsid w:val="00ED19C3"/>
    <w:rsid w:val="00ED243C"/>
    <w:rsid w:val="00EF0015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Simone Marchesini</cp:lastModifiedBy>
  <cp:revision>3</cp:revision>
  <dcterms:created xsi:type="dcterms:W3CDTF">2024-10-17T15:37:00Z</dcterms:created>
  <dcterms:modified xsi:type="dcterms:W3CDTF">2024-10-17T15:38:00Z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